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空中招聘用人单位操作手册</w:t>
      </w:r>
    </w:p>
    <w:p>
      <w:pPr>
        <w:pStyle w:val="4"/>
        <w:ind w:firstLine="0" w:firstLineChars="0"/>
        <w:rPr>
          <w:rFonts w:ascii="宋体" w:hAnsi="宋体" w:eastAsia="宋体" w:cs="宋体"/>
          <w:b/>
          <w:bCs/>
          <w:sz w:val="24"/>
        </w:rPr>
      </w:pP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一、注册账号</w:t>
      </w:r>
    </w:p>
    <w:p>
      <w:pPr>
        <w:pStyle w:val="4"/>
        <w:widowControl/>
        <w:spacing w:line="360" w:lineRule="auto"/>
        <w:ind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1.登录</w:t>
      </w:r>
      <w:r>
        <w:rPr>
          <w:rFonts w:hint="eastAsia" w:ascii="宋体" w:hAnsi="宋体" w:eastAsia="宋体" w:cs="宋体"/>
          <w:bCs/>
          <w:sz w:val="24"/>
        </w:rPr>
        <w:t>院校就业官网，</w:t>
      </w:r>
      <w:r>
        <w:rPr>
          <w:rFonts w:hint="eastAsia" w:ascii="宋体" w:hAnsi="宋体" w:eastAsia="宋体" w:cs="宋体"/>
          <w:sz w:val="24"/>
        </w:rPr>
        <w:t>或登录</w:t>
      </w:r>
      <w:r>
        <w:rPr>
          <w:rFonts w:hint="eastAsia" w:ascii="宋体" w:hAnsi="宋体" w:eastAsia="宋体" w:cs="宋体"/>
          <w:bCs/>
          <w:sz w:val="24"/>
        </w:rPr>
        <w:t>平台网站</w:t>
      </w:r>
      <w:r>
        <w:rPr>
          <w:rFonts w:hint="eastAsia" w:ascii="宋体" w:hAnsi="宋体" w:eastAsia="宋体" w:cs="宋体"/>
          <w:sz w:val="24"/>
        </w:rPr>
        <w:t xml:space="preserve">: </w:t>
      </w:r>
      <w:r>
        <w:rPr>
          <w:rFonts w:hint="eastAsia" w:ascii="宋体" w:hAnsi="宋体" w:eastAsia="宋体" w:cs="宋体"/>
          <w:color w:val="FF0000"/>
          <w:sz w:val="24"/>
        </w:rPr>
        <w:t>http:/e.jiuyeb.cn/。</w:t>
      </w:r>
    </w:p>
    <w:p>
      <w:pPr>
        <w:pStyle w:val="4"/>
        <w:widowControl/>
        <w:spacing w:line="360" w:lineRule="auto"/>
        <w:ind w:firstLine="0" w:firstLineChars="0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4876165" cy="2434590"/>
            <wp:effectExtent l="0" t="0" r="635" b="3810"/>
            <wp:docPr id="25" name="图片 25" descr="440cb545af50f1dcadbee4506210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40cb545af50f1dcadbee4506210ce6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line="360" w:lineRule="auto"/>
        <w:ind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2.点击【用人单位注册】，已有账号，可直接登陆，填写单位基本信息完成注册。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4921885" cy="245554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3.使用账号登录系统</w:t>
      </w:r>
    </w:p>
    <w:p>
      <w:pPr>
        <w:pStyle w:val="4"/>
        <w:ind w:firstLine="240" w:firstLineChars="1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可进入【宣讲会】模块进行空中宣讲会的预约；</w:t>
      </w:r>
    </w:p>
    <w:p>
      <w:pPr>
        <w:pStyle w:val="4"/>
        <w:ind w:firstLine="240" w:firstLineChars="1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可进入【双选会】模块进行空中双选会报名；</w:t>
      </w:r>
    </w:p>
    <w:p>
      <w:pPr>
        <w:pStyle w:val="4"/>
        <w:ind w:firstLine="240" w:firstLineChars="1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可进入【简历管理】模块进行空中面试邀请。</w:t>
      </w:r>
    </w:p>
    <w:p>
      <w:pPr>
        <w:pStyle w:val="4"/>
        <w:ind w:left="239" w:leftChars="114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注：空中宣讲会预约及空中双选会的报名，需要院校老师后台审核通过后进行，为了提高审核通过率，可在“我的主页”--“我的资料”完善更多信息。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4609465" cy="2299970"/>
            <wp:effectExtent l="0" t="0" r="6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二、报名空中双选会</w:t>
      </w:r>
    </w:p>
    <w:p>
      <w:pPr>
        <w:pStyle w:val="4"/>
        <w:ind w:left="240" w:hanging="240" w:hangingChars="1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1.进入【双选会】模块，双选会名称前有</w:t>
      </w: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323215" cy="189230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标签的，则为学校发布的空中双选会，点击【报名】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4704080" cy="2346960"/>
            <wp:effectExtent l="0" t="0" r="127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line="360" w:lineRule="auto"/>
        <w:ind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2.查看空中双选会详情并报名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4702175" cy="2346325"/>
            <wp:effectExtent l="0" t="0" r="317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pStyle w:val="4"/>
        <w:widowControl/>
        <w:spacing w:line="360" w:lineRule="auto"/>
        <w:ind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3.填写招聘信息，点击【提交】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5274310" cy="2155190"/>
            <wp:effectExtent l="0" t="0" r="254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180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line="360" w:lineRule="auto"/>
        <w:ind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注：招聘职位，可从职位库中进行添加，如无职位，可点击【去发布职位】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5274310" cy="2631440"/>
            <wp:effectExtent l="0" t="0" r="254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line="360" w:lineRule="auto"/>
        <w:ind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4.提交后在已报名列表中，可查看审核状态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5274310" cy="2631440"/>
            <wp:effectExtent l="0" t="0" r="254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line="360" w:lineRule="auto"/>
        <w:ind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5.审核通过的，可进行参会确认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4446905" cy="2218690"/>
            <wp:effectExtent l="0" t="0" r="1079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line="360" w:lineRule="auto"/>
        <w:ind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6.确认参会后，等待院校后台展位分配</w:t>
      </w:r>
    </w:p>
    <w:p>
      <w:pPr>
        <w:pStyle w:val="4"/>
        <w:widowControl/>
        <w:spacing w:line="360" w:lineRule="auto"/>
        <w:ind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7.学生投递在线简历，可在简历管理中进行查看并邀约面试</w:t>
      </w: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三、预约空中宣讲会</w:t>
      </w: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1.进入【宣讲会】模块，在预约宣讲会子模块下，点击【空中宣讲】</w:t>
      </w:r>
    </w:p>
    <w:p>
      <w:pPr>
        <w:pStyle w:val="4"/>
        <w:ind w:firstLine="0" w:firstLineChars="0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4472305" cy="2231390"/>
            <wp:effectExtent l="0" t="0" r="4445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2.选择可预约的院校（院校开通了空中宣讲会）点击【下一步】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4539615" cy="2265045"/>
            <wp:effectExtent l="0" t="0" r="1333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3.空中宣讲会的信息填写后，点击提交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4503420" cy="2246630"/>
            <wp:effectExtent l="0" t="0" r="1143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4503420" cy="2246630"/>
            <wp:effectExtent l="0" t="0" r="1143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4.在【我的预约】中，可查看已提交的预约申请，同时也可查看到审核状态。</w:t>
      </w:r>
    </w:p>
    <w:p>
      <w:pPr>
        <w:pStyle w:val="4"/>
        <w:ind w:firstLine="240" w:firstLineChars="100"/>
        <w:jc w:val="left"/>
        <w:rPr>
          <w:rFonts w:ascii="宋体" w:hAnsi="宋体" w:eastAsia="宋体" w:cs="宋体"/>
          <w:color w:val="FF0000"/>
          <w:sz w:val="24"/>
        </w:rPr>
      </w:pPr>
      <w:r>
        <w:rPr>
          <w:rFonts w:hint="eastAsia" w:ascii="宋体" w:hAnsi="宋体" w:eastAsia="宋体" w:cs="宋体"/>
          <w:color w:val="FF0000"/>
          <w:sz w:val="24"/>
        </w:rPr>
        <w:t>注：请仔细阅读使用须知内容！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4631055" cy="2571750"/>
            <wp:effectExtent l="0" t="0" r="171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240" w:hanging="240" w:hangingChars="100"/>
        <w:rPr>
          <w:rFonts w:ascii="宋体" w:hAnsi="宋体" w:eastAsia="宋体" w:cs="宋体"/>
          <w:color w:val="FF0000"/>
          <w:sz w:val="24"/>
        </w:rPr>
      </w:pPr>
      <w:r>
        <w:rPr>
          <w:rFonts w:hint="eastAsia" w:ascii="宋体" w:hAnsi="宋体" w:eastAsia="宋体" w:cs="宋体"/>
          <w:sz w:val="24"/>
        </w:rPr>
        <w:t>5.审核通过后，可提前进宣讲直播间调试设备，按照使用须知和页面引导做好准</w:t>
      </w:r>
      <w:r>
        <w:rPr>
          <w:rFonts w:hint="eastAsia" w:ascii="宋体" w:hAnsi="宋体" w:eastAsia="宋体" w:cs="宋体"/>
          <w:color w:val="FF0000"/>
          <w:sz w:val="24"/>
        </w:rPr>
        <w:t>备。如提前下载“直播客户端”。</w:t>
      </w: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</w:p>
    <w:p>
      <w:pPr>
        <w:pStyle w:val="4"/>
        <w:ind w:left="240" w:hanging="240" w:hangingChars="1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6.在约定举办时间，点击【开始宣讲】进入直播客户端，屏幕右侧可对学生提出的问题进行解答。</w:t>
      </w: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1770" cy="2633980"/>
            <wp:effectExtent l="0" t="0" r="5080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3025775"/>
            <wp:effectExtent l="0" t="0" r="10160" b="3175"/>
            <wp:docPr id="20" name="图片 20" descr="8143647550292b3d1418a0089ade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143647550292b3d1418a0089adef4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7.次日接收直播流量账单</w:t>
      </w: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四、学生空中面试</w:t>
      </w: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1.邀请学生空中面试，</w:t>
      </w:r>
      <w:r>
        <w:rPr>
          <w:rFonts w:hint="eastAsia" w:ascii="宋体" w:hAnsi="宋体" w:eastAsia="宋体" w:cs="宋体"/>
          <w:color w:val="FF0000"/>
          <w:sz w:val="24"/>
        </w:rPr>
        <w:t>请提前线下和学生约定好面试时间</w:t>
      </w:r>
    </w:p>
    <w:p>
      <w:pPr>
        <w:ind w:firstLine="240" w:firstLineChars="1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两种方式：</w:t>
      </w: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（1）【空面邀约】-&gt;搜索要邀约面试的【学生】-&gt;填写信息-&gt;发起邀约；</w:t>
      </w: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57165" cy="2804795"/>
            <wp:effectExtent l="0" t="0" r="635" b="146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0500" cy="3022600"/>
            <wp:effectExtent l="0" t="0" r="6350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5274310" cy="2631440"/>
            <wp:effectExtent l="0" t="0" r="2540" b="165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（2）简历待处理中，直接邀请学生参加。</w:t>
      </w:r>
    </w:p>
    <w:p>
      <w:pPr>
        <w:pStyle w:val="4"/>
        <w:ind w:firstLine="48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【待处理简历】-&gt;【邀约面试】-&gt;【空中面试】-&gt;填写信息-&gt;发起邀约</w:t>
      </w:r>
    </w:p>
    <w:p>
      <w:pPr>
        <w:pStyle w:val="4"/>
        <w:ind w:firstLine="0" w:firstLineChars="0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0500" cy="3220720"/>
            <wp:effectExtent l="0" t="0" r="6350" b="177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firstLine="0" w:firstLineChars="0"/>
        <w:rPr>
          <w:rFonts w:ascii="宋体" w:hAnsi="宋体" w:eastAsia="宋体" w:cs="宋体"/>
          <w:sz w:val="24"/>
        </w:rPr>
      </w:pPr>
    </w:p>
    <w:p>
      <w:pPr>
        <w:pStyle w:val="4"/>
        <w:ind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4"/>
        </w:rPr>
        <w:t>2.空中面试</w:t>
      </w:r>
    </w:p>
    <w:p>
      <w:pPr>
        <w:pStyle w:val="4"/>
        <w:ind w:firstLine="240" w:firstLineChars="1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在【空面管理】中，可查看邀约的面试学生列表，以及面试结果，回放等</w:t>
      </w:r>
    </w:p>
    <w:p>
      <w:pPr>
        <w:pStyle w:val="4"/>
        <w:ind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5274310" cy="2631440"/>
            <wp:effectExtent l="0" t="0" r="2540" b="165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（1）约定时间，点击【开始面试】，扫码进入面试直播间。</w:t>
      </w:r>
    </w:p>
    <w:p>
      <w:pPr>
        <w:pStyle w:val="4"/>
        <w:ind w:left="360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1135" cy="2761615"/>
            <wp:effectExtent l="0" t="0" r="5715" b="63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b="126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055" cy="1699895"/>
            <wp:effectExtent l="0" t="0" r="10795" b="146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b="4599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line="360" w:lineRule="auto"/>
        <w:ind w:left="479" w:leftChars="228" w:firstLine="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（2）手机进入空面后，点击右下角【开始面试】，可【拨打】电话通知学生上线面试。面试结束后可点击【评价】，对学生面试结果填写空面评价。</w:t>
      </w:r>
    </w:p>
    <w:p>
      <w:pPr>
        <w:pStyle w:val="4"/>
        <w:ind w:left="360" w:firstLine="0" w:firstLineChars="0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637030" cy="2879725"/>
            <wp:effectExtent l="0" t="0" r="1270" b="1587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  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664970" cy="2879725"/>
            <wp:effectExtent l="0" t="0" r="11430" b="1587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80" w:firstLineChars="200"/>
        <w:rPr>
          <w:rFonts w:ascii="仿宋" w:hAnsi="仿宋" w:eastAsia="仿宋" w:cs="仿宋"/>
          <w:sz w:val="24"/>
        </w:rPr>
      </w:pPr>
    </w:p>
    <w:p>
      <w:pPr>
        <w:spacing w:line="440" w:lineRule="exact"/>
        <w:ind w:firstLine="480" w:firstLineChars="200"/>
        <w:rPr>
          <w:rFonts w:ascii="仿宋" w:hAnsi="仿宋" w:eastAsia="仿宋" w:cs="仿宋"/>
          <w:sz w:val="24"/>
        </w:rPr>
      </w:pPr>
    </w:p>
    <w:p>
      <w:pPr>
        <w:spacing w:line="440" w:lineRule="exact"/>
        <w:ind w:firstLine="480" w:firstLineChars="200"/>
        <w:rPr>
          <w:rFonts w:ascii="仿宋" w:hAnsi="仿宋" w:eastAsia="仿宋" w:cs="仿宋"/>
          <w:sz w:val="24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8703EA"/>
    <w:rsid w:val="0B87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2020-05-11T02:49:00Z</dcterms:created>
  <dc:creator>Administrator</dc:creator>
  <cp:lastModifiedBy>Administrator</cp:lastModifiedBy>
  <dcterms:modified xsi:type="dcterms:W3CDTF">2020-05-11T02:50:53Z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